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F221FC">
        <w:rPr>
          <w:b/>
          <w:noProof/>
          <w:sz w:val="24"/>
          <w:lang w:eastAsia="zh-CN"/>
        </w:rPr>
        <w:fldChar w:fldCharType="begin"/>
      </w:r>
      <w:r w:rsidR="00F221FC">
        <w:rPr>
          <w:b/>
          <w:noProof/>
          <w:sz w:val="24"/>
          <w:lang w:eastAsia="zh-CN"/>
        </w:rPr>
        <w:instrText xml:space="preserve"> DOCPROPERTY  TSG/WGRef  \* MERGEFORMAT </w:instrText>
      </w:r>
      <w:r w:rsidR="00F221FC">
        <w:rPr>
          <w:b/>
          <w:noProof/>
          <w:sz w:val="24"/>
          <w:lang w:eastAsia="zh-CN"/>
        </w:rPr>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F221FC">
        <w:rPr>
          <w:b/>
          <w:noProof/>
          <w:sz w:val="24"/>
          <w:lang w:eastAsia="zh-CN"/>
        </w:rPr>
        <w:fldChar w:fldCharType="end"/>
      </w:r>
      <w:r w:rsidR="001A21A5">
        <w:rPr>
          <w:rFonts w:hint="eastAsia"/>
          <w:lang w:eastAsia="zh-CN"/>
        </w:rPr>
        <w:t xml:space="preserve"> </w:t>
      </w:r>
      <w:r>
        <w:rPr>
          <w:b/>
          <w:noProof/>
          <w:sz w:val="24"/>
        </w:rPr>
        <w:t>Meeting #</w:t>
      </w:r>
      <w:r w:rsidR="00F221FC">
        <w:rPr>
          <w:b/>
          <w:noProof/>
          <w:sz w:val="24"/>
          <w:lang w:eastAsia="zh-CN"/>
        </w:rPr>
        <w:fldChar w:fldCharType="begin"/>
      </w:r>
      <w:r w:rsidR="00F221FC">
        <w:rPr>
          <w:b/>
          <w:noProof/>
          <w:sz w:val="24"/>
          <w:lang w:eastAsia="zh-CN"/>
        </w:rPr>
        <w:instrText xml:space="preserve"> DOCPROPERTY  MtgSeq  \* MERGEFORMAT </w:instrText>
      </w:r>
      <w:r w:rsidR="00F221FC">
        <w:rPr>
          <w:b/>
          <w:noProof/>
          <w:sz w:val="24"/>
          <w:lang w:eastAsia="zh-CN"/>
        </w:rPr>
        <w:fldChar w:fldCharType="separate"/>
      </w:r>
      <w:r w:rsidR="00CE187F">
        <w:rPr>
          <w:rFonts w:hint="eastAsia"/>
          <w:b/>
          <w:noProof/>
          <w:sz w:val="24"/>
          <w:lang w:eastAsia="zh-CN"/>
        </w:rPr>
        <w:t>9</w:t>
      </w:r>
      <w:r w:rsidR="00F221FC">
        <w:rPr>
          <w:b/>
          <w:noProof/>
          <w:sz w:val="24"/>
          <w:lang w:eastAsia="zh-CN"/>
        </w:rPr>
        <w:fldChar w:fldCharType="end"/>
      </w:r>
      <w:r w:rsidR="007F36AE">
        <w:rPr>
          <w:b/>
          <w:noProof/>
          <w:sz w:val="24"/>
          <w:lang w:eastAsia="zh-CN"/>
        </w:rPr>
        <w:t>3</w:t>
      </w:r>
      <w:r>
        <w:rPr>
          <w:b/>
          <w:i/>
          <w:noProof/>
          <w:sz w:val="28"/>
        </w:rPr>
        <w:tab/>
      </w:r>
      <w:r w:rsidR="00F221FC">
        <w:rPr>
          <w:b/>
          <w:i/>
          <w:noProof/>
          <w:sz w:val="28"/>
          <w:lang w:eastAsia="ko-KR"/>
        </w:rPr>
        <w:fldChar w:fldCharType="begin"/>
      </w:r>
      <w:r w:rsidR="00F221FC">
        <w:rPr>
          <w:b/>
          <w:i/>
          <w:noProof/>
          <w:sz w:val="28"/>
          <w:lang w:eastAsia="ko-KR"/>
        </w:rPr>
        <w:instrText xml:space="preserve"> DOCPROPERTY  Tdoc#  \* MERGEFORMAT </w:instrText>
      </w:r>
      <w:r w:rsidR="00F221FC">
        <w:rPr>
          <w:b/>
          <w:i/>
          <w:noProof/>
          <w:sz w:val="28"/>
          <w:lang w:eastAsia="ko-KR"/>
        </w:rPr>
        <w:fldChar w:fldCharType="separate"/>
      </w:r>
      <w:r w:rsidR="00BE4E31">
        <w:rPr>
          <w:rFonts w:hint="eastAsia"/>
          <w:b/>
          <w:i/>
          <w:noProof/>
          <w:sz w:val="28"/>
          <w:lang w:eastAsia="ko-KR"/>
        </w:rPr>
        <w:t>R4-19</w:t>
      </w:r>
      <w:r w:rsidR="007F36AE">
        <w:rPr>
          <w:b/>
          <w:i/>
          <w:noProof/>
          <w:sz w:val="28"/>
          <w:lang w:eastAsia="ko-KR"/>
        </w:rPr>
        <w:t>1</w:t>
      </w:r>
      <w:r w:rsidR="000167A9">
        <w:rPr>
          <w:b/>
          <w:i/>
          <w:noProof/>
          <w:sz w:val="28"/>
          <w:lang w:eastAsia="ko-KR"/>
        </w:rPr>
        <w:t>3520</w:t>
      </w:r>
      <w:r w:rsidR="00F221FC">
        <w:rPr>
          <w:b/>
          <w:i/>
          <w:noProof/>
          <w:sz w:val="28"/>
          <w:lang w:eastAsia="ko-KR"/>
        </w:rPr>
        <w:fldChar w:fldCharType="end"/>
      </w:r>
    </w:p>
    <w:p w:rsidR="001E41F3" w:rsidRDefault="007F36AE" w:rsidP="005E2C44">
      <w:pPr>
        <w:pStyle w:val="CRCoverPage"/>
        <w:outlineLvl w:val="0"/>
        <w:rPr>
          <w:b/>
          <w:noProof/>
          <w:sz w:val="24"/>
        </w:rPr>
      </w:pPr>
      <w:r>
        <w:rPr>
          <w:b/>
          <w:sz w:val="24"/>
          <w:szCs w:val="24"/>
        </w:rPr>
        <w:t>Reno</w:t>
      </w:r>
      <w:r w:rsidR="00354B6C" w:rsidRPr="00F644CF">
        <w:rPr>
          <w:rFonts w:hint="eastAsia"/>
          <w:b/>
          <w:sz w:val="24"/>
          <w:szCs w:val="24"/>
        </w:rPr>
        <w:t xml:space="preserve">, </w:t>
      </w:r>
      <w:r>
        <w:rPr>
          <w:b/>
          <w:sz w:val="24"/>
          <w:szCs w:val="24"/>
        </w:rPr>
        <w:t>USA</w:t>
      </w:r>
      <w:r w:rsidR="00354B6C" w:rsidRPr="00F644CF">
        <w:rPr>
          <w:b/>
          <w:sz w:val="24"/>
          <w:szCs w:val="24"/>
        </w:rPr>
        <w:t xml:space="preserve">, </w:t>
      </w:r>
      <w:r>
        <w:rPr>
          <w:b/>
          <w:sz w:val="24"/>
          <w:szCs w:val="24"/>
        </w:rPr>
        <w:t>18</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b/>
          <w:sz w:val="24"/>
          <w:szCs w:val="24"/>
        </w:rPr>
        <w:t>22</w:t>
      </w:r>
      <w:r w:rsidR="00354B6C">
        <w:rPr>
          <w:b/>
          <w:sz w:val="24"/>
          <w:szCs w:val="24"/>
          <w:vertAlign w:val="superscript"/>
        </w:rPr>
        <w:t>th</w:t>
      </w:r>
      <w:r w:rsidR="00354B6C">
        <w:rPr>
          <w:b/>
          <w:sz w:val="24"/>
          <w:szCs w:val="24"/>
        </w:rPr>
        <w:t xml:space="preserve"> </w:t>
      </w:r>
      <w:r>
        <w:rPr>
          <w:b/>
          <w:sz w:val="24"/>
          <w:szCs w:val="24"/>
        </w:rPr>
        <w:t>Nov</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F221FC" w:rsidP="001306AF">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1306AF">
              <w:rPr>
                <w:rFonts w:hint="eastAsia"/>
                <w:b/>
                <w:noProof/>
                <w:sz w:val="28"/>
                <w:lang w:eastAsia="zh-CN"/>
              </w:rPr>
              <w:t>38.</w:t>
            </w:r>
            <w:r w:rsidR="001306AF">
              <w:rPr>
                <w:b/>
                <w:noProof/>
                <w:sz w:val="28"/>
                <w:lang w:eastAsia="zh-CN"/>
              </w:rPr>
              <w:t>101-2</w:t>
            </w:r>
            <w:r>
              <w:rPr>
                <w:b/>
                <w:noProof/>
                <w:sz w:val="28"/>
                <w:lang w:eastAsia="zh-CN"/>
              </w:rPr>
              <w:fldChar w:fldCharType="end"/>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F221FC" w:rsidP="00B258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67A9">
              <w:rPr>
                <w:b/>
                <w:noProof/>
                <w:sz w:val="28"/>
              </w:rPr>
              <w:t>0041</w:t>
            </w:r>
            <w:r>
              <w:rPr>
                <w:b/>
                <w:noProof/>
                <w:sz w:val="28"/>
              </w:rPr>
              <w:fldChar w:fldCharType="end"/>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306AF" w:rsidRPr="00410371" w:rsidRDefault="00F221FC" w:rsidP="003F389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F221FC" w:rsidP="0090796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1306AF">
              <w:rPr>
                <w:rFonts w:hint="eastAsia"/>
                <w:b/>
                <w:noProof/>
                <w:sz w:val="28"/>
                <w:lang w:eastAsia="zh-CN"/>
              </w:rPr>
              <w:t>1</w:t>
            </w:r>
            <w:r w:rsidR="0090796C">
              <w:rPr>
                <w:b/>
                <w:noProof/>
                <w:sz w:val="28"/>
                <w:lang w:eastAsia="zh-CN"/>
              </w:rPr>
              <w:t>6</w:t>
            </w:r>
            <w:r w:rsidR="001306AF">
              <w:rPr>
                <w:rFonts w:hint="eastAsia"/>
                <w:b/>
                <w:noProof/>
                <w:sz w:val="28"/>
                <w:lang w:eastAsia="zh-CN"/>
              </w:rPr>
              <w:t>.</w:t>
            </w:r>
            <w:r w:rsidR="0090796C">
              <w:rPr>
                <w:b/>
                <w:noProof/>
                <w:sz w:val="28"/>
                <w:lang w:eastAsia="zh-CN"/>
              </w:rPr>
              <w:t>1</w:t>
            </w:r>
            <w:r w:rsidR="001306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B56FA5" w:rsidRPr="00F25D98">
                <w:rPr>
                  <w:rStyle w:val="Hyperlink"/>
                  <w:rFonts w:cs="Arial"/>
                  <w:b/>
                  <w:i/>
                  <w:noProof/>
                  <w:color w:val="FF0000"/>
                </w:rPr>
                <w:t>HE</w:t>
              </w:r>
              <w:bookmarkStart w:id="1" w:name="_Hlt497126619"/>
              <w:r w:rsidR="00B56FA5" w:rsidRPr="00F25D98">
                <w:rPr>
                  <w:rStyle w:val="Hyperlink"/>
                  <w:rFonts w:cs="Arial"/>
                  <w:b/>
                  <w:i/>
                  <w:noProof/>
                  <w:color w:val="FF0000"/>
                </w:rPr>
                <w:t>L</w:t>
              </w:r>
              <w:bookmarkEnd w:id="1"/>
              <w:r w:rsidR="00B56FA5" w:rsidRPr="00F25D98">
                <w:rPr>
                  <w:rStyle w:val="Hyperlink"/>
                  <w:rFonts w:cs="Arial"/>
                  <w:b/>
                  <w:i/>
                  <w:noProof/>
                  <w:color w:val="FF0000"/>
                </w:rPr>
                <w:t>P</w:t>
              </w:r>
            </w:hyperlink>
            <w:r w:rsidR="00B56FA5"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1A030C" w:rsidP="003803FB">
            <w:pPr>
              <w:pStyle w:val="CRCoverPage"/>
              <w:spacing w:after="0"/>
              <w:ind w:left="100"/>
              <w:rPr>
                <w:noProof/>
              </w:rPr>
            </w:pPr>
            <w:fldSimple w:instr=" DOCPROPERTY  CrTitle  \* MERGEFORMAT ">
              <w:r w:rsidR="005F41F7" w:rsidRPr="005F41F7">
                <w:t>CR to TS 38.101-2 on beam corresponden</w:t>
              </w:r>
              <w:r w:rsidR="003A4ADA">
                <w:t xml:space="preserve">ce </w:t>
              </w:r>
              <w:r w:rsidR="003803FB">
                <w:t xml:space="preserve">side condition </w:t>
              </w:r>
              <w:r w:rsidR="003A4ADA">
                <w:t>applicability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21FC" w:rsidP="001A21A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21FC" w:rsidP="00FD022D">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661" w:rsidP="00AF3EF8">
            <w:pPr>
              <w:pStyle w:val="CRCoverPage"/>
              <w:spacing w:after="0"/>
              <w:ind w:left="100"/>
              <w:rPr>
                <w:noProof/>
              </w:rPr>
            </w:pPr>
            <w:r>
              <w:fldChar w:fldCharType="begin"/>
            </w:r>
            <w:r>
              <w:instrText xml:space="preserve"> DOCPROPERTY  RelatedWis  \* MERGEFORMAT </w:instrText>
            </w:r>
            <w:r>
              <w:fldChar w:fldCharType="separate"/>
            </w:r>
            <w:r w:rsidR="004F6343" w:rsidRPr="00155081">
              <w:t>NR_newRAT-Core</w:t>
            </w:r>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21FC" w:rsidP="00813408">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AF3EF8">
              <w:rPr>
                <w:rFonts w:hint="eastAsia"/>
                <w:noProof/>
                <w:lang w:eastAsia="zh-CN"/>
              </w:rPr>
              <w:t>2018-</w:t>
            </w:r>
            <w:r w:rsidR="003A4ADA">
              <w:rPr>
                <w:noProof/>
                <w:lang w:eastAsia="zh-CN"/>
              </w:rPr>
              <w:t>11</w:t>
            </w:r>
            <w:r w:rsidR="00AF3EF8">
              <w:rPr>
                <w:rFonts w:hint="eastAsia"/>
                <w:noProof/>
                <w:lang w:eastAsia="zh-CN"/>
              </w:rPr>
              <w:t>-</w:t>
            </w:r>
            <w:r w:rsidR="00813408">
              <w:rPr>
                <w:noProof/>
                <w:lang w:eastAsia="zh-CN"/>
              </w:rPr>
              <w:t>08</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90796C" w:rsidP="0071446B">
            <w:pPr>
              <w:pStyle w:val="CRCoverPage"/>
              <w:spacing w:after="0"/>
              <w:ind w:left="100" w:right="-609"/>
              <w:rPr>
                <w:b/>
                <w:noProof/>
              </w:rPr>
            </w:pPr>
            <w:r>
              <w:rPr>
                <w:b/>
                <w:noProof/>
                <w:lang w:eastAsia="zh-CN"/>
              </w:rPr>
              <w:t>A</w:t>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F221FC" w:rsidP="009079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446B">
              <w:rPr>
                <w:noProof/>
              </w:rPr>
              <w:t>Rel</w:t>
            </w:r>
            <w:r w:rsidR="0071446B">
              <w:rPr>
                <w:rFonts w:hint="eastAsia"/>
                <w:noProof/>
                <w:lang w:eastAsia="zh-CN"/>
              </w:rPr>
              <w:t>-1</w:t>
            </w:r>
            <w:r w:rsidR="0090796C">
              <w:rPr>
                <w:noProof/>
                <w:lang w:eastAsia="zh-CN"/>
              </w:rPr>
              <w:t>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RPr="003803FB"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7EAA" w:rsidRDefault="00E26544" w:rsidP="003803FB">
            <w:pPr>
              <w:pStyle w:val="CRCoverPage"/>
              <w:spacing w:after="0"/>
              <w:ind w:left="100"/>
              <w:rPr>
                <w:noProof/>
                <w:lang w:eastAsia="zh-CN"/>
              </w:rPr>
            </w:pPr>
            <w:r>
              <w:rPr>
                <w:noProof/>
                <w:lang w:eastAsia="zh-CN"/>
              </w:rPr>
              <w:t>Though beam correspondence requirements are specified in clause 6.6, it affect other clauses for transmitter, e.g., clause 6.2.</w:t>
            </w:r>
            <w:r w:rsidR="00D47E5F">
              <w:rPr>
                <w:noProof/>
                <w:lang w:eastAsia="zh-CN"/>
              </w:rPr>
              <w:t xml:space="preserve"> </w:t>
            </w:r>
            <w:r w:rsidR="0076577C">
              <w:rPr>
                <w:noProof/>
                <w:lang w:eastAsia="zh-CN"/>
              </w:rPr>
              <w:t>For power class 3, e</w:t>
            </w:r>
            <w:r w:rsidR="00D47E5F">
              <w:rPr>
                <w:noProof/>
                <w:lang w:eastAsia="zh-CN"/>
              </w:rPr>
              <w:t xml:space="preserve">xcept beam correspondence tolerance, beam correspondence </w:t>
            </w:r>
            <w:r w:rsidR="00A6006C">
              <w:rPr>
                <w:noProof/>
                <w:lang w:eastAsia="zh-CN"/>
              </w:rPr>
              <w:t xml:space="preserve">is not an independent test case, </w:t>
            </w:r>
            <w:r w:rsidR="00A5071D">
              <w:rPr>
                <w:noProof/>
                <w:lang w:eastAsia="zh-CN"/>
              </w:rPr>
              <w:t>but it is</w:t>
            </w:r>
            <w:r w:rsidR="00A6006C">
              <w:rPr>
                <w:noProof/>
                <w:lang w:eastAsia="zh-CN"/>
              </w:rPr>
              <w:t xml:space="preserve"> necessity for transmitter test.</w:t>
            </w:r>
          </w:p>
          <w:p w:rsidR="00036D40" w:rsidRDefault="0076577C" w:rsidP="00062643">
            <w:pPr>
              <w:pStyle w:val="CRCoverPage"/>
              <w:spacing w:after="0"/>
              <w:ind w:left="100"/>
              <w:rPr>
                <w:noProof/>
                <w:lang w:eastAsia="zh-CN"/>
              </w:rPr>
            </w:pPr>
            <w:r>
              <w:rPr>
                <w:noProof/>
                <w:lang w:eastAsia="zh-CN"/>
              </w:rPr>
              <w:t>When discussing R4-1911402 in RAN4#92bis meeting, it was agreed that “</w:t>
            </w:r>
            <w:r w:rsidRPr="00121C7C">
              <w:rPr>
                <w:highlight w:val="green"/>
                <w:lang w:eastAsia="zh-CN"/>
              </w:rPr>
              <w:t>Side condition is applied for the transmission tests</w:t>
            </w:r>
            <w:r>
              <w:rPr>
                <w:noProof/>
                <w:lang w:eastAsia="zh-CN"/>
              </w:rPr>
              <w:t>” which was captured in chairman notes</w:t>
            </w:r>
            <w:r w:rsidR="003803FB">
              <w:rPr>
                <w:noProof/>
                <w:lang w:eastAsia="zh-CN"/>
              </w:rPr>
              <w:t>.</w:t>
            </w:r>
            <w:r w:rsidR="00A6006C">
              <w:rPr>
                <w:noProof/>
                <w:lang w:eastAsia="zh-CN"/>
              </w:rPr>
              <w:t xml:space="preserve"> To reflect this agreement and to avoid ambiguity, it is better to clarify beam correspondence side condition applicability in the general clause (6.1) rather than in the d</w:t>
            </w:r>
            <w:r w:rsidR="00062643">
              <w:rPr>
                <w:noProof/>
                <w:lang w:eastAsia="zh-CN"/>
              </w:rPr>
              <w:t>edicated beam correspondence clause</w:t>
            </w:r>
            <w:r w:rsidR="00A6006C">
              <w:rPr>
                <w:noProof/>
                <w:lang w:eastAsia="zh-CN"/>
              </w:rPr>
              <w:t xml:space="preserve"> (6.6) for power class 3.</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Tr="00547111">
        <w:tc>
          <w:tcPr>
            <w:tcW w:w="2694" w:type="dxa"/>
            <w:gridSpan w:val="2"/>
            <w:tcBorders>
              <w:left w:val="single" w:sz="4" w:space="0" w:color="auto"/>
            </w:tcBorders>
          </w:tcPr>
          <w:p w:rsidR="00036D40" w:rsidRDefault="00036D40" w:rsidP="00036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B31" w:rsidRDefault="00062643" w:rsidP="00062643">
            <w:pPr>
              <w:pStyle w:val="CRCoverPage"/>
              <w:spacing w:after="0"/>
              <w:ind w:left="100"/>
              <w:rPr>
                <w:noProof/>
                <w:lang w:eastAsia="zh-CN"/>
              </w:rPr>
            </w:pPr>
            <w:r>
              <w:rPr>
                <w:noProof/>
                <w:lang w:eastAsia="zh-CN"/>
              </w:rPr>
              <w:t>Clarify in clause 6.1 that beam correspondence side condition for SSB and CSI-RS applys to the tranmission tests for power class 3 UEs unless otherwise stated.</w:t>
            </w:r>
          </w:p>
        </w:tc>
      </w:tr>
      <w:tr w:rsidR="00036D40"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RPr="00980D01" w:rsidTr="00547111">
        <w:tc>
          <w:tcPr>
            <w:tcW w:w="2694" w:type="dxa"/>
            <w:gridSpan w:val="2"/>
            <w:tcBorders>
              <w:left w:val="single" w:sz="4" w:space="0" w:color="auto"/>
              <w:bottom w:val="single" w:sz="4" w:space="0" w:color="auto"/>
            </w:tcBorders>
          </w:tcPr>
          <w:p w:rsidR="00036D40" w:rsidRDefault="00036D40" w:rsidP="00036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6D40" w:rsidRDefault="00267A07" w:rsidP="00267A07">
            <w:pPr>
              <w:pStyle w:val="CRCoverPage"/>
              <w:spacing w:after="0"/>
              <w:ind w:left="100"/>
              <w:rPr>
                <w:noProof/>
                <w:lang w:eastAsia="zh-CN"/>
              </w:rPr>
            </w:pPr>
            <w:r>
              <w:rPr>
                <w:rFonts w:hint="eastAsia"/>
                <w:noProof/>
                <w:lang w:eastAsia="zh-CN"/>
              </w:rPr>
              <w:t>T</w:t>
            </w:r>
            <w:r>
              <w:rPr>
                <w:noProof/>
                <w:lang w:eastAsia="zh-CN"/>
              </w:rPr>
              <w:t>he beam correspondence side condition applicability keeps ambiguous which will mislead RAN5.</w:t>
            </w:r>
          </w:p>
        </w:tc>
      </w:tr>
      <w:tr w:rsidR="001E41F3" w:rsidRPr="00267A07"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E70" w:rsidP="002D5213">
            <w:pPr>
              <w:pStyle w:val="CRCoverPage"/>
              <w:spacing w:after="0"/>
              <w:ind w:left="100"/>
              <w:rPr>
                <w:noProof/>
                <w:lang w:eastAsia="zh-CN"/>
              </w:rPr>
            </w:pPr>
            <w:r>
              <w:rPr>
                <w:noProof/>
                <w:lang w:eastAsia="zh-CN"/>
              </w:rPr>
              <w:t>6.</w:t>
            </w:r>
            <w:r w:rsidR="002D5213">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E31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E318F">
            <w:pPr>
              <w:pStyle w:val="CRCoverPage"/>
              <w:spacing w:after="0"/>
              <w:ind w:left="99"/>
              <w:rPr>
                <w:noProof/>
                <w:lang w:eastAsia="zh-CN"/>
              </w:rPr>
            </w:pPr>
            <w:r>
              <w:rPr>
                <w:noProof/>
              </w:rPr>
              <w:t xml:space="preserve">TS/TR </w:t>
            </w:r>
            <w:r w:rsidR="000E318F">
              <w:rPr>
                <w:noProof/>
              </w:rPr>
              <w:t>38.521-2</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A387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rPr>
      </w:pPr>
      <w:r w:rsidRPr="00462A66">
        <w:rPr>
          <w:rFonts w:ascii="Arial" w:eastAsia="宋体" w:hAnsi="Arial" w:cs="Arial"/>
          <w:b/>
          <w:color w:val="FF0000"/>
          <w:sz w:val="24"/>
          <w:szCs w:val="22"/>
        </w:rPr>
        <w:lastRenderedPageBreak/>
        <w:t>&lt;&lt; Start of Change</w:t>
      </w:r>
      <w:r w:rsidR="006D34F2">
        <w:rPr>
          <w:rFonts w:ascii="Arial" w:eastAsia="宋体" w:hAnsi="Arial" w:cs="Arial"/>
          <w:b/>
          <w:color w:val="FF0000"/>
          <w:sz w:val="24"/>
          <w:szCs w:val="22"/>
        </w:rPr>
        <w:t xml:space="preserve"> </w:t>
      </w:r>
      <w:r w:rsidRPr="00462A66">
        <w:rPr>
          <w:rFonts w:ascii="Arial" w:eastAsia="宋体" w:hAnsi="Arial" w:cs="Arial"/>
          <w:b/>
          <w:color w:val="FF0000"/>
          <w:sz w:val="24"/>
          <w:szCs w:val="22"/>
        </w:rPr>
        <w:t>&gt;&gt;</w:t>
      </w:r>
    </w:p>
    <w:p w:rsidR="006D34F2" w:rsidRPr="00257DEF" w:rsidRDefault="006D34F2" w:rsidP="006D34F2">
      <w:pPr>
        <w:pStyle w:val="Heading1"/>
      </w:pPr>
      <w:bookmarkStart w:id="3" w:name="_Toc21339303"/>
      <w:r w:rsidRPr="00257DEF">
        <w:t>6</w:t>
      </w:r>
      <w:r w:rsidRPr="00257DEF">
        <w:tab/>
        <w:t>Transmitter characteristics</w:t>
      </w:r>
      <w:bookmarkEnd w:id="3"/>
    </w:p>
    <w:p w:rsidR="006D34F2" w:rsidRPr="00257DEF" w:rsidRDefault="006D34F2" w:rsidP="006D34F2">
      <w:pPr>
        <w:pStyle w:val="Heading2"/>
      </w:pPr>
      <w:bookmarkStart w:id="4" w:name="_Toc21339304"/>
      <w:r w:rsidRPr="00257DEF">
        <w:t>6.1</w:t>
      </w:r>
      <w:r w:rsidRPr="00257DEF">
        <w:tab/>
        <w:t>General</w:t>
      </w:r>
      <w:bookmarkEnd w:id="4"/>
    </w:p>
    <w:p w:rsidR="006D34F2" w:rsidRDefault="006D34F2" w:rsidP="006D34F2">
      <w:pPr>
        <w:rPr>
          <w:ins w:id="5" w:author="Samsung" w:date="2019-11-05T09:33:00Z"/>
        </w:rPr>
      </w:pPr>
      <w:r w:rsidRPr="00257DEF">
        <w:t>Unless otherwise stated, the transmitter characteristics are specified over the air (OTA) with a single or multiple transmit chains.</w:t>
      </w:r>
    </w:p>
    <w:p w:rsidR="00ED6A7C" w:rsidRPr="00257DEF" w:rsidRDefault="00ED6A7C" w:rsidP="006D34F2">
      <w:ins w:id="6" w:author="Samsung" w:date="2019-11-05T09:33:00Z">
        <w:r>
          <w:rPr>
            <w:lang w:eastAsia="zh-CN"/>
          </w:rPr>
          <w:t xml:space="preserve">Unless otherwise stated, </w:t>
        </w:r>
      </w:ins>
      <w:ins w:id="7" w:author="Samsung" w:date="2019-11-05T09:34:00Z">
        <w:r>
          <w:rPr>
            <w:lang w:eastAsia="zh-CN"/>
          </w:rPr>
          <w:t xml:space="preserve">for power class 3 UEs, the beam correspondence side condition for SSB and CSI-RS </w:t>
        </w:r>
      </w:ins>
      <w:ins w:id="8" w:author="Samsung" w:date="2019-11-05T09:35:00Z">
        <w:r>
          <w:rPr>
            <w:lang w:eastAsia="zh-CN"/>
          </w:rPr>
          <w:t xml:space="preserve">specified in </w:t>
        </w:r>
      </w:ins>
      <w:ins w:id="9" w:author="Samsung" w:date="2019-11-05T09:38:00Z">
        <w:r w:rsidR="00A61A68">
          <w:rPr>
            <w:lang w:eastAsia="zh-CN"/>
          </w:rPr>
          <w:t>sub</w:t>
        </w:r>
      </w:ins>
      <w:ins w:id="10" w:author="Samsung" w:date="2019-11-05T09:39:00Z">
        <w:r w:rsidR="00A61A68">
          <w:rPr>
            <w:lang w:eastAsia="zh-CN"/>
          </w:rPr>
          <w:t xml:space="preserve">clause </w:t>
        </w:r>
      </w:ins>
      <w:ins w:id="11" w:author="Samsung" w:date="2019-11-05T09:35:00Z">
        <w:r>
          <w:rPr>
            <w:lang w:eastAsia="zh-CN"/>
          </w:rPr>
          <w:t xml:space="preserve">6.6.4 </w:t>
        </w:r>
      </w:ins>
      <w:ins w:id="12" w:author="Samsung" w:date="2019-11-05T09:36:00Z">
        <w:r>
          <w:rPr>
            <w:lang w:eastAsia="zh-CN"/>
          </w:rPr>
          <w:t xml:space="preserve">shall apply to </w:t>
        </w:r>
      </w:ins>
      <w:ins w:id="13" w:author="Samsung" w:date="2019-11-05T09:37:00Z">
        <w:r>
          <w:rPr>
            <w:lang w:eastAsia="zh-CN"/>
          </w:rPr>
          <w:t>the transmission tests.</w:t>
        </w:r>
      </w:ins>
    </w:p>
    <w:p w:rsidR="00345A95" w:rsidRPr="00B531C6" w:rsidRDefault="006D34F2" w:rsidP="006D34F2">
      <w:pPr>
        <w:pStyle w:val="Heading2"/>
      </w:pPr>
      <w:bookmarkStart w:id="14" w:name="_Toc21339305"/>
      <w:r w:rsidRPr="00257DEF">
        <w:t>6.2</w:t>
      </w:r>
      <w:r w:rsidRPr="00257DEF">
        <w:tab/>
        <w:t>Transmitter power</w:t>
      </w:r>
      <w:bookmarkEnd w:id="14"/>
    </w:p>
    <w:p w:rsidR="001A5170" w:rsidRPr="00462A66" w:rsidRDefault="00E04A09" w:rsidP="009932D3">
      <w:pPr>
        <w:rPr>
          <w:rFonts w:ascii="Arial" w:eastAsia="宋体" w:hAnsi="Arial" w:cs="Arial"/>
          <w:b/>
          <w:color w:val="FF0000"/>
          <w:sz w:val="24"/>
          <w:szCs w:val="22"/>
        </w:rPr>
      </w:pPr>
      <w:r>
        <w:rPr>
          <w:rFonts w:ascii="Arial" w:eastAsia="宋体" w:hAnsi="Arial" w:cs="Arial"/>
          <w:b/>
          <w:color w:val="FF0000"/>
          <w:sz w:val="24"/>
          <w:szCs w:val="22"/>
        </w:rPr>
        <w:t>&lt;&lt; End of Change</w:t>
      </w:r>
      <w:r w:rsidR="006D34F2">
        <w:rPr>
          <w:rFonts w:ascii="Arial" w:eastAsia="宋体" w:hAnsi="Arial" w:cs="Arial"/>
          <w:b/>
          <w:color w:val="FF0000"/>
          <w:sz w:val="24"/>
          <w:szCs w:val="22"/>
        </w:rPr>
        <w:t xml:space="preserve"> </w:t>
      </w:r>
      <w:r w:rsidR="001A5170" w:rsidRPr="00462A66">
        <w:rPr>
          <w:rFonts w:ascii="Arial" w:eastAsia="宋体" w:hAnsi="Arial" w:cs="Arial"/>
          <w:b/>
          <w:color w:val="FF0000"/>
          <w:sz w:val="24"/>
          <w:szCs w:val="22"/>
        </w:rPr>
        <w:t>&gt;&gt;</w:t>
      </w:r>
    </w:p>
    <w:sectPr w:rsidR="001A5170" w:rsidRPr="00462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661" w:rsidRDefault="00F47661">
      <w:r>
        <w:separator/>
      </w:r>
    </w:p>
  </w:endnote>
  <w:endnote w:type="continuationSeparator" w:id="0">
    <w:p w:rsidR="00F47661" w:rsidRDefault="00F4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661" w:rsidRDefault="00F47661">
      <w:r>
        <w:separator/>
      </w:r>
    </w:p>
  </w:footnote>
  <w:footnote w:type="continuationSeparator" w:id="0">
    <w:p w:rsidR="00F47661" w:rsidRDefault="00F47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167A9"/>
    <w:rsid w:val="00022E4A"/>
    <w:rsid w:val="00032417"/>
    <w:rsid w:val="00036D40"/>
    <w:rsid w:val="00042A02"/>
    <w:rsid w:val="00062643"/>
    <w:rsid w:val="0006267D"/>
    <w:rsid w:val="0008395F"/>
    <w:rsid w:val="000A6394"/>
    <w:rsid w:val="000A6432"/>
    <w:rsid w:val="000B15B7"/>
    <w:rsid w:val="000B7FED"/>
    <w:rsid w:val="000C038A"/>
    <w:rsid w:val="000C6598"/>
    <w:rsid w:val="000D7762"/>
    <w:rsid w:val="000E318F"/>
    <w:rsid w:val="000E4ED1"/>
    <w:rsid w:val="000F7406"/>
    <w:rsid w:val="00116912"/>
    <w:rsid w:val="00116959"/>
    <w:rsid w:val="00117B53"/>
    <w:rsid w:val="001306AF"/>
    <w:rsid w:val="00141C44"/>
    <w:rsid w:val="00145D43"/>
    <w:rsid w:val="001515BF"/>
    <w:rsid w:val="001637B1"/>
    <w:rsid w:val="00166F72"/>
    <w:rsid w:val="00176CF0"/>
    <w:rsid w:val="0018365C"/>
    <w:rsid w:val="00186B71"/>
    <w:rsid w:val="00192C46"/>
    <w:rsid w:val="001A030C"/>
    <w:rsid w:val="001A08B3"/>
    <w:rsid w:val="001A21A5"/>
    <w:rsid w:val="001A5170"/>
    <w:rsid w:val="001A7B60"/>
    <w:rsid w:val="001B52F0"/>
    <w:rsid w:val="001B7A65"/>
    <w:rsid w:val="001E41F3"/>
    <w:rsid w:val="00222086"/>
    <w:rsid w:val="00222CF3"/>
    <w:rsid w:val="00225BAD"/>
    <w:rsid w:val="00233075"/>
    <w:rsid w:val="0024188A"/>
    <w:rsid w:val="0026004D"/>
    <w:rsid w:val="0026112F"/>
    <w:rsid w:val="00262BB3"/>
    <w:rsid w:val="002640DD"/>
    <w:rsid w:val="0026540A"/>
    <w:rsid w:val="00267A07"/>
    <w:rsid w:val="00275D12"/>
    <w:rsid w:val="00275D65"/>
    <w:rsid w:val="00281C45"/>
    <w:rsid w:val="00284FEB"/>
    <w:rsid w:val="0028511A"/>
    <w:rsid w:val="002860C4"/>
    <w:rsid w:val="0029538C"/>
    <w:rsid w:val="002A4547"/>
    <w:rsid w:val="002B2CC0"/>
    <w:rsid w:val="002B5741"/>
    <w:rsid w:val="002C4C53"/>
    <w:rsid w:val="002D521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45A95"/>
    <w:rsid w:val="00354B6C"/>
    <w:rsid w:val="003609EF"/>
    <w:rsid w:val="0036231A"/>
    <w:rsid w:val="00362745"/>
    <w:rsid w:val="003636EF"/>
    <w:rsid w:val="00365B25"/>
    <w:rsid w:val="00367C3C"/>
    <w:rsid w:val="0037344B"/>
    <w:rsid w:val="00374DD4"/>
    <w:rsid w:val="00375A32"/>
    <w:rsid w:val="00377E92"/>
    <w:rsid w:val="003803FB"/>
    <w:rsid w:val="00384AC3"/>
    <w:rsid w:val="003A4ADA"/>
    <w:rsid w:val="003B00B8"/>
    <w:rsid w:val="003E1A36"/>
    <w:rsid w:val="003E1BE7"/>
    <w:rsid w:val="003F306A"/>
    <w:rsid w:val="003F389C"/>
    <w:rsid w:val="00410371"/>
    <w:rsid w:val="00415E8D"/>
    <w:rsid w:val="004242F1"/>
    <w:rsid w:val="00444846"/>
    <w:rsid w:val="004466A8"/>
    <w:rsid w:val="0046607C"/>
    <w:rsid w:val="00471923"/>
    <w:rsid w:val="00493070"/>
    <w:rsid w:val="004A6523"/>
    <w:rsid w:val="004B75B7"/>
    <w:rsid w:val="004E3A5C"/>
    <w:rsid w:val="004E4007"/>
    <w:rsid w:val="004E62E0"/>
    <w:rsid w:val="004F6343"/>
    <w:rsid w:val="0051580D"/>
    <w:rsid w:val="005446C1"/>
    <w:rsid w:val="00546AD5"/>
    <w:rsid w:val="00547111"/>
    <w:rsid w:val="00547C6D"/>
    <w:rsid w:val="00567660"/>
    <w:rsid w:val="00592D74"/>
    <w:rsid w:val="005A3382"/>
    <w:rsid w:val="005B424A"/>
    <w:rsid w:val="005E2C44"/>
    <w:rsid w:val="005F41F7"/>
    <w:rsid w:val="00603285"/>
    <w:rsid w:val="00607891"/>
    <w:rsid w:val="00612BFF"/>
    <w:rsid w:val="00614BA3"/>
    <w:rsid w:val="00621188"/>
    <w:rsid w:val="006257ED"/>
    <w:rsid w:val="00641C63"/>
    <w:rsid w:val="00651AEE"/>
    <w:rsid w:val="00653FD1"/>
    <w:rsid w:val="00654A81"/>
    <w:rsid w:val="00656E56"/>
    <w:rsid w:val="00672587"/>
    <w:rsid w:val="00676C79"/>
    <w:rsid w:val="00684CC0"/>
    <w:rsid w:val="006878FE"/>
    <w:rsid w:val="00691930"/>
    <w:rsid w:val="00693752"/>
    <w:rsid w:val="00694545"/>
    <w:rsid w:val="00695808"/>
    <w:rsid w:val="006B2CE5"/>
    <w:rsid w:val="006B3264"/>
    <w:rsid w:val="006B46FB"/>
    <w:rsid w:val="006D34F2"/>
    <w:rsid w:val="006E21FB"/>
    <w:rsid w:val="006F2D66"/>
    <w:rsid w:val="0070118E"/>
    <w:rsid w:val="007011DA"/>
    <w:rsid w:val="00703D87"/>
    <w:rsid w:val="00707076"/>
    <w:rsid w:val="00713B32"/>
    <w:rsid w:val="0071446B"/>
    <w:rsid w:val="00715DE4"/>
    <w:rsid w:val="007176E8"/>
    <w:rsid w:val="00731042"/>
    <w:rsid w:val="00746EC3"/>
    <w:rsid w:val="00757200"/>
    <w:rsid w:val="00757BA4"/>
    <w:rsid w:val="0076577C"/>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36AE"/>
    <w:rsid w:val="007F7259"/>
    <w:rsid w:val="007F77D2"/>
    <w:rsid w:val="008040A8"/>
    <w:rsid w:val="0080795D"/>
    <w:rsid w:val="00813408"/>
    <w:rsid w:val="00822249"/>
    <w:rsid w:val="0082250F"/>
    <w:rsid w:val="00823466"/>
    <w:rsid w:val="0082366E"/>
    <w:rsid w:val="008263B1"/>
    <w:rsid w:val="008279FA"/>
    <w:rsid w:val="00830F87"/>
    <w:rsid w:val="008566CD"/>
    <w:rsid w:val="008626E7"/>
    <w:rsid w:val="00864EF9"/>
    <w:rsid w:val="00870EE7"/>
    <w:rsid w:val="00872B6C"/>
    <w:rsid w:val="00872D21"/>
    <w:rsid w:val="008A45A6"/>
    <w:rsid w:val="008B0086"/>
    <w:rsid w:val="008B7640"/>
    <w:rsid w:val="008C5CD3"/>
    <w:rsid w:val="008C7C85"/>
    <w:rsid w:val="008D0F7A"/>
    <w:rsid w:val="008E1D87"/>
    <w:rsid w:val="008E4755"/>
    <w:rsid w:val="008F355F"/>
    <w:rsid w:val="008F56DC"/>
    <w:rsid w:val="008F686C"/>
    <w:rsid w:val="008F6FF3"/>
    <w:rsid w:val="00900CAE"/>
    <w:rsid w:val="0090521C"/>
    <w:rsid w:val="0090653F"/>
    <w:rsid w:val="0090796C"/>
    <w:rsid w:val="009148DE"/>
    <w:rsid w:val="00914D7C"/>
    <w:rsid w:val="00925075"/>
    <w:rsid w:val="0092618F"/>
    <w:rsid w:val="009338B3"/>
    <w:rsid w:val="00950E70"/>
    <w:rsid w:val="00960680"/>
    <w:rsid w:val="00961D5A"/>
    <w:rsid w:val="0096678A"/>
    <w:rsid w:val="009702AF"/>
    <w:rsid w:val="00971311"/>
    <w:rsid w:val="009777D9"/>
    <w:rsid w:val="00980D01"/>
    <w:rsid w:val="00984767"/>
    <w:rsid w:val="00991850"/>
    <w:rsid w:val="00991B88"/>
    <w:rsid w:val="009932D3"/>
    <w:rsid w:val="009A0CCC"/>
    <w:rsid w:val="009A5753"/>
    <w:rsid w:val="009A579D"/>
    <w:rsid w:val="009B431A"/>
    <w:rsid w:val="009C407B"/>
    <w:rsid w:val="009C77EA"/>
    <w:rsid w:val="009D0C58"/>
    <w:rsid w:val="009D139B"/>
    <w:rsid w:val="009E3297"/>
    <w:rsid w:val="009E7807"/>
    <w:rsid w:val="009F3B9C"/>
    <w:rsid w:val="009F734F"/>
    <w:rsid w:val="00A135CE"/>
    <w:rsid w:val="00A246B6"/>
    <w:rsid w:val="00A24CC5"/>
    <w:rsid w:val="00A35578"/>
    <w:rsid w:val="00A375FA"/>
    <w:rsid w:val="00A45422"/>
    <w:rsid w:val="00A47E70"/>
    <w:rsid w:val="00A5071D"/>
    <w:rsid w:val="00A50CF0"/>
    <w:rsid w:val="00A6006C"/>
    <w:rsid w:val="00A61A68"/>
    <w:rsid w:val="00A61F75"/>
    <w:rsid w:val="00A73F1E"/>
    <w:rsid w:val="00A7671C"/>
    <w:rsid w:val="00A9559B"/>
    <w:rsid w:val="00A9706D"/>
    <w:rsid w:val="00AA1A97"/>
    <w:rsid w:val="00AA2CBC"/>
    <w:rsid w:val="00AA3A8E"/>
    <w:rsid w:val="00AB47A3"/>
    <w:rsid w:val="00AC1E3C"/>
    <w:rsid w:val="00AC5820"/>
    <w:rsid w:val="00AD1195"/>
    <w:rsid w:val="00AD19BB"/>
    <w:rsid w:val="00AD1CD8"/>
    <w:rsid w:val="00AE7B5F"/>
    <w:rsid w:val="00AF3EF8"/>
    <w:rsid w:val="00B00D81"/>
    <w:rsid w:val="00B0436A"/>
    <w:rsid w:val="00B05192"/>
    <w:rsid w:val="00B1424A"/>
    <w:rsid w:val="00B258BB"/>
    <w:rsid w:val="00B258DD"/>
    <w:rsid w:val="00B26D94"/>
    <w:rsid w:val="00B33AF6"/>
    <w:rsid w:val="00B344B2"/>
    <w:rsid w:val="00B427CB"/>
    <w:rsid w:val="00B43EEF"/>
    <w:rsid w:val="00B56DF3"/>
    <w:rsid w:val="00B56FA5"/>
    <w:rsid w:val="00B62657"/>
    <w:rsid w:val="00B67B97"/>
    <w:rsid w:val="00B94BB9"/>
    <w:rsid w:val="00B968C8"/>
    <w:rsid w:val="00BA3EC5"/>
    <w:rsid w:val="00BA51D9"/>
    <w:rsid w:val="00BB0DA0"/>
    <w:rsid w:val="00BB1EE9"/>
    <w:rsid w:val="00BB3ECC"/>
    <w:rsid w:val="00BB5DFC"/>
    <w:rsid w:val="00BD279D"/>
    <w:rsid w:val="00BD6BB8"/>
    <w:rsid w:val="00BE4E31"/>
    <w:rsid w:val="00BF2FB6"/>
    <w:rsid w:val="00BF3A2E"/>
    <w:rsid w:val="00C122C7"/>
    <w:rsid w:val="00C26975"/>
    <w:rsid w:val="00C37EAA"/>
    <w:rsid w:val="00C37FBE"/>
    <w:rsid w:val="00C47C26"/>
    <w:rsid w:val="00C5745A"/>
    <w:rsid w:val="00C6181C"/>
    <w:rsid w:val="00C65188"/>
    <w:rsid w:val="00C66BA2"/>
    <w:rsid w:val="00C679EA"/>
    <w:rsid w:val="00C71A59"/>
    <w:rsid w:val="00C75D48"/>
    <w:rsid w:val="00C84856"/>
    <w:rsid w:val="00C95985"/>
    <w:rsid w:val="00CA1D4E"/>
    <w:rsid w:val="00CA3872"/>
    <w:rsid w:val="00CA4F7B"/>
    <w:rsid w:val="00CB3E7C"/>
    <w:rsid w:val="00CC5026"/>
    <w:rsid w:val="00CC68D0"/>
    <w:rsid w:val="00CC7320"/>
    <w:rsid w:val="00CD0AD2"/>
    <w:rsid w:val="00CE187F"/>
    <w:rsid w:val="00CE5B47"/>
    <w:rsid w:val="00D03F9A"/>
    <w:rsid w:val="00D06D51"/>
    <w:rsid w:val="00D12664"/>
    <w:rsid w:val="00D16F7F"/>
    <w:rsid w:val="00D2172A"/>
    <w:rsid w:val="00D24991"/>
    <w:rsid w:val="00D311B9"/>
    <w:rsid w:val="00D31E9C"/>
    <w:rsid w:val="00D342F0"/>
    <w:rsid w:val="00D35868"/>
    <w:rsid w:val="00D400E2"/>
    <w:rsid w:val="00D47E5F"/>
    <w:rsid w:val="00D50255"/>
    <w:rsid w:val="00D52AA8"/>
    <w:rsid w:val="00D56C5A"/>
    <w:rsid w:val="00D57271"/>
    <w:rsid w:val="00D62FEF"/>
    <w:rsid w:val="00D66333"/>
    <w:rsid w:val="00D7572F"/>
    <w:rsid w:val="00D81B72"/>
    <w:rsid w:val="00D8520A"/>
    <w:rsid w:val="00D879C6"/>
    <w:rsid w:val="00DA1265"/>
    <w:rsid w:val="00DA18D7"/>
    <w:rsid w:val="00DC14B7"/>
    <w:rsid w:val="00DC4997"/>
    <w:rsid w:val="00DC5BE7"/>
    <w:rsid w:val="00DD0457"/>
    <w:rsid w:val="00DE34CF"/>
    <w:rsid w:val="00DF354A"/>
    <w:rsid w:val="00DF4056"/>
    <w:rsid w:val="00DF6DBD"/>
    <w:rsid w:val="00DF7AA1"/>
    <w:rsid w:val="00E04A09"/>
    <w:rsid w:val="00E05DE6"/>
    <w:rsid w:val="00E0650E"/>
    <w:rsid w:val="00E13F3D"/>
    <w:rsid w:val="00E14AF6"/>
    <w:rsid w:val="00E26544"/>
    <w:rsid w:val="00E26662"/>
    <w:rsid w:val="00E34898"/>
    <w:rsid w:val="00E44010"/>
    <w:rsid w:val="00E77168"/>
    <w:rsid w:val="00E81B8D"/>
    <w:rsid w:val="00EA1155"/>
    <w:rsid w:val="00EA4051"/>
    <w:rsid w:val="00EB09B7"/>
    <w:rsid w:val="00EC0EA5"/>
    <w:rsid w:val="00EC3110"/>
    <w:rsid w:val="00ED6A7C"/>
    <w:rsid w:val="00EE0309"/>
    <w:rsid w:val="00EE419F"/>
    <w:rsid w:val="00EE634D"/>
    <w:rsid w:val="00EE7C9B"/>
    <w:rsid w:val="00EE7D7C"/>
    <w:rsid w:val="00EF7C04"/>
    <w:rsid w:val="00F078D8"/>
    <w:rsid w:val="00F1434C"/>
    <w:rsid w:val="00F221FC"/>
    <w:rsid w:val="00F23FE6"/>
    <w:rsid w:val="00F25D98"/>
    <w:rsid w:val="00F2700C"/>
    <w:rsid w:val="00F300FB"/>
    <w:rsid w:val="00F47661"/>
    <w:rsid w:val="00F5183C"/>
    <w:rsid w:val="00F55C6B"/>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E1BE7"/>
    <w:pPr>
      <w:ind w:firstLineChars="200" w:firstLine="420"/>
    </w:pPr>
  </w:style>
  <w:style w:type="paragraph" w:styleId="Revision">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EA4051"/>
    <w:rPr>
      <w:rFonts w:ascii="Arial" w:hAnsi="Arial"/>
      <w:sz w:val="18"/>
      <w:lang w:val="en-GB" w:eastAsia="en-US"/>
    </w:rPr>
  </w:style>
  <w:style w:type="character" w:customStyle="1" w:styleId="TAHCar">
    <w:name w:val="TAH Car"/>
    <w:link w:val="TAH"/>
    <w:qFormat/>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IndexHeading">
    <w:name w:val="index heading"/>
    <w:basedOn w:val="Normal"/>
    <w:next w:val="Normal"/>
    <w:semiHidden/>
    <w:rsid w:val="00546AD5"/>
    <w:pPr>
      <w:pBdr>
        <w:top w:val="single" w:sz="12" w:space="0" w:color="auto"/>
      </w:pBdr>
      <w:spacing w:before="360" w:after="240"/>
    </w:pPr>
    <w:rPr>
      <w:rFonts w:eastAsia="MS Mincho"/>
      <w:b/>
      <w:i/>
      <w:sz w:val="26"/>
    </w:rPr>
  </w:style>
  <w:style w:type="paragraph" w:customStyle="1" w:styleId="INDENT1">
    <w:name w:val="INDENT1"/>
    <w:basedOn w:val="Normal"/>
    <w:rsid w:val="00546AD5"/>
    <w:pPr>
      <w:ind w:left="851"/>
    </w:pPr>
    <w:rPr>
      <w:rFonts w:eastAsia="MS Mincho"/>
    </w:rPr>
  </w:style>
  <w:style w:type="paragraph" w:customStyle="1" w:styleId="INDENT2">
    <w:name w:val="INDENT2"/>
    <w:basedOn w:val="Normal"/>
    <w:rsid w:val="00546AD5"/>
    <w:pPr>
      <w:ind w:left="1135" w:hanging="284"/>
    </w:pPr>
    <w:rPr>
      <w:rFonts w:eastAsia="MS Mincho"/>
    </w:rPr>
  </w:style>
  <w:style w:type="paragraph" w:customStyle="1" w:styleId="INDENT3">
    <w:name w:val="INDENT3"/>
    <w:basedOn w:val="Normal"/>
    <w:rsid w:val="00546AD5"/>
    <w:pPr>
      <w:ind w:left="1701" w:hanging="567"/>
    </w:pPr>
    <w:rPr>
      <w:rFonts w:eastAsia="MS Mincho"/>
    </w:rPr>
  </w:style>
  <w:style w:type="paragraph" w:customStyle="1" w:styleId="FigureTitle">
    <w:name w:val="Figure_Title"/>
    <w:basedOn w:val="Normal"/>
    <w:next w:val="Normal"/>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46AD5"/>
    <w:pPr>
      <w:keepNext/>
      <w:keepLines/>
    </w:pPr>
    <w:rPr>
      <w:rFonts w:eastAsia="MS Mincho"/>
      <w:b/>
    </w:rPr>
  </w:style>
  <w:style w:type="paragraph" w:customStyle="1" w:styleId="enumlev2">
    <w:name w:val="enumlev2"/>
    <w:basedOn w:val="Normal"/>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46AD5"/>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rsid w:val="00546AD5"/>
    <w:pPr>
      <w:spacing w:before="120" w:after="120"/>
    </w:pPr>
    <w:rPr>
      <w:rFonts w:eastAsia="MS Mincho"/>
      <w:b/>
    </w:rPr>
  </w:style>
  <w:style w:type="paragraph" w:styleId="PlainText">
    <w:name w:val="Plain Text"/>
    <w:basedOn w:val="Normal"/>
    <w:link w:val="PlainTextChar"/>
    <w:rsid w:val="00546AD5"/>
    <w:rPr>
      <w:rFonts w:ascii="Courier New" w:eastAsia="MS Mincho" w:hAnsi="Courier New"/>
      <w:lang w:val="nb-NO"/>
    </w:rPr>
  </w:style>
  <w:style w:type="character" w:customStyle="1" w:styleId="PlainTextChar">
    <w:name w:val="Plain Text Char"/>
    <w:basedOn w:val="DefaultParagraphFont"/>
    <w:link w:val="PlainText"/>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546AD5"/>
    <w:rPr>
      <w:rFonts w:eastAsia="MS Mincho"/>
    </w:rPr>
  </w:style>
  <w:style w:type="character" w:customStyle="1" w:styleId="BodyTextChar">
    <w:name w:val="Body Text Char"/>
    <w:basedOn w:val="DefaultParagraphFont"/>
    <w:rsid w:val="00546AD5"/>
    <w:rPr>
      <w:rFonts w:ascii="Times New Roman" w:hAnsi="Times New Roman"/>
      <w:lang w:val="en-GB" w:eastAsia="en-US"/>
    </w:rPr>
  </w:style>
  <w:style w:type="paragraph" w:customStyle="1" w:styleId="Guidance">
    <w:name w:val="Guidance"/>
    <w:basedOn w:val="Normal"/>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BalloonTextChar">
    <w:name w:val="Balloon Text Char"/>
    <w:link w:val="BalloonText"/>
    <w:uiPriority w:val="99"/>
    <w:rsid w:val="00546AD5"/>
    <w:rPr>
      <w:rFonts w:ascii="Tahoma" w:hAnsi="Tahoma" w:cs="Tahoma"/>
      <w:sz w:val="16"/>
      <w:szCs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546AD5"/>
    <w:rPr>
      <w:rFonts w:ascii="Times New Roman" w:eastAsia="MS Mincho" w:hAnsi="Times New Roman"/>
      <w:b/>
      <w:lang w:val="en-GB" w:eastAsia="en-US"/>
    </w:rPr>
  </w:style>
  <w:style w:type="character" w:customStyle="1" w:styleId="CommentTextChar">
    <w:name w:val="Comment Text Char"/>
    <w:link w:val="CommentText"/>
    <w:rsid w:val="00546AD5"/>
    <w:rPr>
      <w:rFonts w:ascii="Times New Roman" w:hAnsi="Times New Roman"/>
      <w:lang w:val="en-GB" w:eastAsia="en-US"/>
    </w:rPr>
  </w:style>
  <w:style w:type="character" w:customStyle="1" w:styleId="CommentSubjectChar">
    <w:name w:val="Comment Subject Char"/>
    <w:link w:val="CommentSubject"/>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TableGrid">
    <w:name w:val="Table Grid"/>
    <w:basedOn w:val="TableNormal"/>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46AD5"/>
  </w:style>
  <w:style w:type="paragraph" w:customStyle="1" w:styleId="xl65">
    <w:name w:val="xl65"/>
    <w:basedOn w:val="Normal"/>
    <w:rsid w:val="00546AD5"/>
    <w:pPr>
      <w:spacing w:before="100" w:beforeAutospacing="1" w:after="100" w:afterAutospacing="1"/>
    </w:pPr>
    <w:rPr>
      <w:rFonts w:eastAsia="Yu Mincho"/>
      <w:lang w:val="en-US"/>
    </w:rPr>
  </w:style>
  <w:style w:type="paragraph" w:customStyle="1" w:styleId="xl66">
    <w:name w:val="xl66"/>
    <w:basedOn w:val="Normal"/>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546AD5"/>
    <w:rPr>
      <w:rFonts w:ascii="Arial" w:hAnsi="Arial"/>
      <w:sz w:val="36"/>
      <w:lang w:val="en-GB" w:eastAsia="en-US"/>
    </w:rPr>
  </w:style>
  <w:style w:type="numbering" w:customStyle="1" w:styleId="10">
    <w:name w:val="リストなし1"/>
    <w:next w:val="NoList"/>
    <w:semiHidden/>
    <w:rsid w:val="00546AD5"/>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546AD5"/>
    <w:rPr>
      <w:rFonts w:ascii="Arial" w:hAnsi="Arial"/>
      <w:sz w:val="36"/>
      <w:lang w:val="en-GB" w:eastAsia="en-US"/>
    </w:rPr>
  </w:style>
  <w:style w:type="paragraph" w:customStyle="1" w:styleId="CharChar24">
    <w:name w:val="Char Char24"/>
    <w:basedOn w:val="Normal"/>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546AD5"/>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546AD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546AD5"/>
    <w:rPr>
      <w:rFonts w:ascii="Times New Roman" w:eastAsia="MS Mincho" w:hAnsi="Times New Roman"/>
      <w:lang w:val="en-GB" w:eastAsia="en-US"/>
    </w:rPr>
  </w:style>
  <w:style w:type="paragraph" w:styleId="BodyTextIndent">
    <w:name w:val="Body Text Indent"/>
    <w:basedOn w:val="Normal"/>
    <w:link w:val="BodyTextIndentChar"/>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BodyTextIndentChar">
    <w:name w:val="Body Text Indent Char"/>
    <w:basedOn w:val="DefaultParagraphFont"/>
    <w:link w:val="BodyTextIndent"/>
    <w:rsid w:val="00546AD5"/>
    <w:rPr>
      <w:rFonts w:ascii="Times New Roman" w:eastAsia="宋体" w:hAnsi="Times New Roman"/>
      <w:snapToGrid w:val="0"/>
      <w:kern w:val="2"/>
      <w:sz w:val="21"/>
      <w:lang w:val="en-GB" w:eastAsia="en-US"/>
    </w:rPr>
  </w:style>
  <w:style w:type="paragraph" w:styleId="TableofFigures">
    <w:name w:val="table of figures"/>
    <w:basedOn w:val="Normal"/>
    <w:next w:val="Normal"/>
    <w:rsid w:val="00546AD5"/>
    <w:pPr>
      <w:overflowPunct w:val="0"/>
      <w:autoSpaceDE w:val="0"/>
      <w:autoSpaceDN w:val="0"/>
      <w:adjustRightInd w:val="0"/>
      <w:ind w:left="400" w:hanging="400"/>
      <w:jc w:val="center"/>
      <w:textAlignment w:val="baseline"/>
    </w:pPr>
    <w:rPr>
      <w:rFonts w:eastAsia="宋体"/>
      <w:b/>
      <w:lang w:eastAsia="zh-CN"/>
    </w:rPr>
  </w:style>
  <w:style w:type="paragraph" w:styleId="BodyText2">
    <w:name w:val="Body Text 2"/>
    <w:basedOn w:val="Normal"/>
    <w:link w:val="BodyText2Char"/>
    <w:rsid w:val="00546AD5"/>
    <w:pPr>
      <w:overflowPunct w:val="0"/>
      <w:autoSpaceDE w:val="0"/>
      <w:autoSpaceDN w:val="0"/>
      <w:adjustRightInd w:val="0"/>
      <w:textAlignment w:val="baseline"/>
    </w:pPr>
    <w:rPr>
      <w:rFonts w:eastAsia="宋体"/>
      <w:i/>
      <w:lang w:eastAsia="zh-CN"/>
    </w:rPr>
  </w:style>
  <w:style w:type="character" w:customStyle="1" w:styleId="BodyText2Char">
    <w:name w:val="Body Text 2 Char"/>
    <w:basedOn w:val="DefaultParagraphFont"/>
    <w:link w:val="BodyText2"/>
    <w:rsid w:val="00546AD5"/>
    <w:rPr>
      <w:rFonts w:ascii="Times New Roman" w:eastAsia="宋体" w:hAnsi="Times New Roman"/>
      <w:i/>
      <w:lang w:val="en-GB" w:eastAsia="zh-CN"/>
    </w:rPr>
  </w:style>
  <w:style w:type="paragraph" w:styleId="BodyTextIndent3">
    <w:name w:val="Body Text Indent 3"/>
    <w:basedOn w:val="Normal"/>
    <w:link w:val="BodyTextIndent3Char"/>
    <w:rsid w:val="00546AD5"/>
    <w:pPr>
      <w:overflowPunct w:val="0"/>
      <w:autoSpaceDE w:val="0"/>
      <w:autoSpaceDN w:val="0"/>
      <w:adjustRightInd w:val="0"/>
      <w:ind w:left="1080"/>
      <w:textAlignment w:val="baseline"/>
    </w:pPr>
    <w:rPr>
      <w:rFonts w:eastAsia="宋体"/>
      <w:lang w:eastAsia="zh-CN"/>
    </w:rPr>
  </w:style>
  <w:style w:type="character" w:customStyle="1" w:styleId="BodyTextIndent3Char">
    <w:name w:val="Body Text Indent 3 Char"/>
    <w:basedOn w:val="DefaultParagraphFont"/>
    <w:link w:val="BodyTextIndent3"/>
    <w:rsid w:val="00546AD5"/>
    <w:rPr>
      <w:rFonts w:ascii="Times New Roman" w:eastAsia="宋体" w:hAnsi="Times New Roman"/>
      <w:lang w:val="en-GB" w:eastAsia="zh-CN"/>
    </w:rPr>
  </w:style>
  <w:style w:type="character" w:styleId="PageNumber">
    <w:name w:val="page number"/>
    <w:basedOn w:val="DefaultParagraphFont"/>
    <w:rsid w:val="00546AD5"/>
  </w:style>
  <w:style w:type="paragraph" w:styleId="BodyText3">
    <w:name w:val="Body Text 3"/>
    <w:basedOn w:val="Normal"/>
    <w:link w:val="BodyText3Char"/>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rsid w:val="00546AD5"/>
    <w:rPr>
      <w:rFonts w:ascii="Times New Roman" w:eastAsia="Osaka" w:hAnsi="Times New Roman"/>
      <w:color w:val="000000"/>
      <w:lang w:val="en-GB" w:eastAsia="zh-CN"/>
    </w:rPr>
  </w:style>
  <w:style w:type="table" w:customStyle="1" w:styleId="11">
    <w:name w:val="表 (格子)1"/>
    <w:basedOn w:val="TableNormal"/>
    <w:next w:val="TableGrid"/>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rsid w:val="00546AD5"/>
    <w:pPr>
      <w:tabs>
        <w:tab w:val="center" w:pos="4820"/>
        <w:tab w:val="right" w:pos="9640"/>
      </w:tabs>
    </w:pPr>
    <w:rPr>
      <w:rFonts w:eastAsia="宋体"/>
      <w:lang w:eastAsia="zh-CN"/>
    </w:rPr>
  </w:style>
  <w:style w:type="paragraph" w:customStyle="1" w:styleId="Char">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0">
    <w:name w:val="Heading4 Char"/>
    <w:link w:val="Heading40"/>
    <w:semiHidden/>
    <w:rsid w:val="00546AD5"/>
    <w:rPr>
      <w:rFonts w:ascii="Arial" w:eastAsia="宋体" w:hAnsi="Arial"/>
      <w:sz w:val="28"/>
      <w:lang w:val="x-none" w:eastAsia="x-none"/>
    </w:rPr>
  </w:style>
  <w:style w:type="paragraph" w:customStyle="1" w:styleId="a1">
    <w:name w:val="样式 页眉"/>
    <w:basedOn w:val="Header"/>
    <w:link w:val="Char0"/>
    <w:rsid w:val="00546AD5"/>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6AD5"/>
    <w:rPr>
      <w:rFonts w:ascii="Arial" w:hAnsi="Arial"/>
      <w:b/>
      <w:noProof/>
      <w:sz w:val="18"/>
      <w:lang w:val="en-GB" w:eastAsia="en-US"/>
    </w:rPr>
  </w:style>
  <w:style w:type="character" w:customStyle="1" w:styleId="Char0">
    <w:name w:val="样式 页眉 Char"/>
    <w:link w:val="a1"/>
    <w:rsid w:val="00546AD5"/>
    <w:rPr>
      <w:rFonts w:ascii="Arial" w:eastAsia="Arial" w:hAnsi="Arial"/>
      <w:b/>
      <w:bCs/>
      <w:noProof/>
      <w:sz w:val="22"/>
      <w:lang w:val="en-GB" w:eastAsia="en-US"/>
    </w:rPr>
  </w:style>
  <w:style w:type="paragraph" w:customStyle="1" w:styleId="a">
    <w:name w:val="表格题注"/>
    <w:next w:val="Normal"/>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546AD5"/>
    <w:pPr>
      <w:numPr>
        <w:numId w:val="7"/>
      </w:numPr>
      <w:spacing w:after="80"/>
    </w:pPr>
    <w:rPr>
      <w:rFonts w:eastAsia="宋体"/>
      <w:sz w:val="18"/>
      <w:lang w:val="en-US" w:eastAsia="zh-CN"/>
    </w:rPr>
  </w:style>
  <w:style w:type="paragraph" w:styleId="Date">
    <w:name w:val="Date"/>
    <w:basedOn w:val="Normal"/>
    <w:next w:val="Normal"/>
    <w:link w:val="DateChar"/>
    <w:rsid w:val="00546AD5"/>
    <w:pPr>
      <w:overflowPunct w:val="0"/>
      <w:autoSpaceDE w:val="0"/>
      <w:autoSpaceDN w:val="0"/>
      <w:adjustRightInd w:val="0"/>
      <w:ind w:leftChars="2500" w:left="100"/>
      <w:textAlignment w:val="baseline"/>
    </w:pPr>
    <w:rPr>
      <w:rFonts w:eastAsia="Times New Roman"/>
    </w:rPr>
  </w:style>
  <w:style w:type="character" w:customStyle="1" w:styleId="DateChar">
    <w:name w:val="Date Char"/>
    <w:basedOn w:val="DefaultParagraphFont"/>
    <w:link w:val="Dat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BodyTextIndent"/>
    <w:rsid w:val="00546AD5"/>
  </w:style>
  <w:style w:type="paragraph" w:customStyle="1" w:styleId="Figure">
    <w:name w:val="Figure"/>
    <w:basedOn w:val="Normal"/>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TableNormal"/>
    <w:next w:val="TableGrid"/>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DefaultParagraphFont"/>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Normal"/>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rsid w:val="00546AD5"/>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Normal"/>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
    <w:name w:val="网格型3"/>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Normal"/>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0"/>
    <w:qFormat/>
    <w:rsid w:val="00546AD5"/>
    <w:pPr>
      <w:numPr>
        <w:numId w:val="9"/>
      </w:numPr>
      <w:overflowPunct w:val="0"/>
      <w:autoSpaceDE w:val="0"/>
      <w:autoSpaceDN w:val="0"/>
      <w:adjustRightInd w:val="0"/>
      <w:textAlignment w:val="baseline"/>
    </w:pPr>
    <w:rPr>
      <w:rFonts w:eastAsia="MS Mincho"/>
    </w:rPr>
  </w:style>
  <w:style w:type="character" w:customStyle="1" w:styleId="1Char0">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Heading1"/>
    <w:next w:val="Normal"/>
    <w:rsid w:val="00546AD5"/>
    <w:pPr>
      <w:pBdr>
        <w:top w:val="none" w:sz="0" w:space="0" w:color="auto"/>
      </w:pBdr>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Heading6Char">
    <w:name w:val="Heading 6 Char"/>
    <w:aliases w:val="T1 Char3,Header 6 Char"/>
    <w:link w:val="Heading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NormalWeb">
    <w:name w:val="Normal (Web)"/>
    <w:basedOn w:val="Normal"/>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aliases w:val="h112 Char"/>
    <w:uiPriority w:val="9"/>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0">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0">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DocumentMapChar">
    <w:name w:val="Document Map Char"/>
    <w:link w:val="DocumentMap"/>
    <w:semiHidden/>
    <w:rsid w:val="00546AD5"/>
    <w:rPr>
      <w:rFonts w:ascii="Tahoma" w:hAnsi="Tahoma" w:cs="Tahoma"/>
      <w:shd w:val="clear" w:color="auto" w:fill="000080"/>
      <w:lang w:val="en-GB" w:eastAsia="en-US"/>
    </w:rPr>
  </w:style>
  <w:style w:type="paragraph" w:customStyle="1" w:styleId="Bullet">
    <w:name w:val="Bullet"/>
    <w:basedOn w:val="Normal"/>
    <w:rsid w:val="00546AD5"/>
    <w:pPr>
      <w:numPr>
        <w:numId w:val="10"/>
      </w:numPr>
    </w:pPr>
    <w:rPr>
      <w:rFonts w:eastAsia="Batang"/>
      <w:lang w:eastAsia="zh-CN"/>
    </w:rPr>
  </w:style>
  <w:style w:type="table" w:customStyle="1" w:styleId="TableGrid2">
    <w:name w:val="Table Grid2"/>
    <w:basedOn w:val="TableNormal"/>
    <w:next w:val="TableGrid"/>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A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AD5"/>
    <w:pPr>
      <w:keepNext w:val="0"/>
      <w:keepLines w:val="0"/>
      <w:spacing w:before="240"/>
      <w:ind w:left="0" w:firstLine="0"/>
    </w:pPr>
    <w:rPr>
      <w:rFonts w:eastAsia="MS Mincho"/>
      <w:bCs/>
    </w:rPr>
  </w:style>
  <w:style w:type="table" w:customStyle="1" w:styleId="TableGrid3">
    <w:name w:val="Table Grid3"/>
    <w:basedOn w:val="TableNormal"/>
    <w:next w:val="TableGrid"/>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46AD5"/>
    <w:rPr>
      <w:rFonts w:ascii="Tahoma" w:eastAsia="MS Mincho" w:hAnsi="Tahoma" w:cs="Tahoma"/>
      <w:sz w:val="16"/>
      <w:szCs w:val="16"/>
      <w:lang w:eastAsia="zh-CN"/>
    </w:rPr>
  </w:style>
  <w:style w:type="paragraph" w:customStyle="1" w:styleId="JK-text-simpledoc">
    <w:name w:val="JK - text - simple doc"/>
    <w:basedOn w:val="BodyText"/>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Normal"/>
    <w:rsid w:val="00546AD5"/>
    <w:pPr>
      <w:spacing w:before="100" w:beforeAutospacing="1" w:after="100" w:afterAutospacing="1"/>
    </w:pPr>
    <w:rPr>
      <w:rFonts w:eastAsia="宋体"/>
      <w:sz w:val="24"/>
      <w:szCs w:val="24"/>
      <w:lang w:val="en-US" w:eastAsia="zh-CN"/>
    </w:rPr>
  </w:style>
  <w:style w:type="paragraph" w:customStyle="1" w:styleId="12">
    <w:name w:val="吹き出し1"/>
    <w:basedOn w:val="Normal"/>
    <w:semiHidden/>
    <w:rsid w:val="00546AD5"/>
    <w:rPr>
      <w:rFonts w:ascii="Tahoma" w:eastAsia="MS Mincho" w:hAnsi="Tahoma" w:cs="Tahoma"/>
      <w:sz w:val="16"/>
      <w:szCs w:val="16"/>
      <w:lang w:eastAsia="zh-CN"/>
    </w:rPr>
  </w:style>
  <w:style w:type="paragraph" w:customStyle="1" w:styleId="13">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0">
    <w:name w:val="吹き出し2"/>
    <w:basedOn w:val="Normal"/>
    <w:semiHidden/>
    <w:rsid w:val="00546AD5"/>
    <w:rPr>
      <w:rFonts w:ascii="Tahoma" w:eastAsia="MS Mincho" w:hAnsi="Tahoma" w:cs="Tahoma"/>
      <w:sz w:val="16"/>
      <w:szCs w:val="16"/>
      <w:lang w:eastAsia="zh-CN"/>
    </w:rPr>
  </w:style>
  <w:style w:type="paragraph" w:styleId="BodyTextIndent2">
    <w:name w:val="Body Text Indent 2"/>
    <w:basedOn w:val="Normal"/>
    <w:link w:val="BodyTextIndent2Char"/>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46AD5"/>
    <w:rPr>
      <w:rFonts w:ascii="Times New Roman" w:eastAsia="MS Mincho" w:hAnsi="Times New Roman"/>
      <w:lang w:val="en-GB" w:eastAsia="en-GB"/>
    </w:rPr>
  </w:style>
  <w:style w:type="paragraph" w:styleId="NormalIndent">
    <w:name w:val="Normal Indent"/>
    <w:basedOn w:val="Normal"/>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Normal"/>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AD5"/>
  </w:style>
  <w:style w:type="paragraph" w:customStyle="1" w:styleId="TableofFigures1">
    <w:name w:val="Table of Figures1"/>
    <w:basedOn w:val="Normal"/>
    <w:next w:val="Normal"/>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46AD5"/>
    <w:pPr>
      <w:spacing w:before="120"/>
      <w:outlineLvl w:val="2"/>
    </w:pPr>
    <w:rPr>
      <w:sz w:val="28"/>
    </w:rPr>
  </w:style>
  <w:style w:type="paragraph" w:customStyle="1" w:styleId="Heading2Head2A2">
    <w:name w:val="Heading 2.Head2A.2"/>
    <w:basedOn w:val="Heading1"/>
    <w:next w:val="Normal"/>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AD5"/>
    <w:pPr>
      <w:spacing w:before="120"/>
      <w:outlineLvl w:val="2"/>
    </w:pPr>
    <w:rPr>
      <w:rFonts w:eastAsia="MS Mincho"/>
      <w:sz w:val="28"/>
      <w:lang w:eastAsia="de-DE"/>
    </w:rPr>
  </w:style>
  <w:style w:type="paragraph" w:customStyle="1" w:styleId="Reference">
    <w:name w:val="Reference"/>
    <w:basedOn w:val="Normal"/>
    <w:rsid w:val="00546AD5"/>
    <w:pPr>
      <w:spacing w:after="0"/>
      <w:ind w:left="567" w:hanging="283"/>
    </w:pPr>
    <w:rPr>
      <w:rFonts w:eastAsia="MS Mincho"/>
      <w:lang w:eastAsia="en-GB"/>
    </w:rPr>
  </w:style>
  <w:style w:type="paragraph" w:customStyle="1" w:styleId="Bullets">
    <w:name w:val="Bullets"/>
    <w:basedOn w:val="BodyText"/>
    <w:rsid w:val="00546AD5"/>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Normal"/>
    <w:rsid w:val="00546AD5"/>
    <w:pPr>
      <w:spacing w:after="220"/>
      <w:ind w:left="1298"/>
    </w:pPr>
    <w:rPr>
      <w:rFonts w:ascii="Arial" w:eastAsia="宋体" w:hAnsi="Arial"/>
      <w:lang w:val="en-US" w:eastAsia="en-GB"/>
    </w:rPr>
  </w:style>
  <w:style w:type="character" w:styleId="Strong">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EndnoteText">
    <w:name w:val="endnote text"/>
    <w:basedOn w:val="Normal"/>
    <w:link w:val="EndnoteTextChar"/>
    <w:rsid w:val="00546AD5"/>
    <w:pPr>
      <w:snapToGrid w:val="0"/>
    </w:pPr>
    <w:rPr>
      <w:rFonts w:eastAsia="宋体"/>
    </w:rPr>
  </w:style>
  <w:style w:type="character" w:customStyle="1" w:styleId="EndnoteTextChar">
    <w:name w:val="Endnote Text Char"/>
    <w:basedOn w:val="DefaultParagraphFont"/>
    <w:link w:val="EndnoteText"/>
    <w:rsid w:val="00546AD5"/>
    <w:rPr>
      <w:rFonts w:ascii="Times New Roman" w:eastAsia="宋体" w:hAnsi="Times New Roman"/>
      <w:lang w:val="en-GB" w:eastAsia="en-US"/>
    </w:rPr>
  </w:style>
  <w:style w:type="character" w:styleId="EndnoteReference">
    <w:name w:val="endnote reference"/>
    <w:rsid w:val="00546AD5"/>
    <w:rPr>
      <w:vertAlign w:val="superscript"/>
    </w:rPr>
  </w:style>
  <w:style w:type="numbering" w:customStyle="1" w:styleId="14">
    <w:name w:val="无列表1"/>
    <w:next w:val="NoList"/>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Title">
    <w:name w:val="Title"/>
    <w:basedOn w:val="Normal"/>
    <w:next w:val="Normal"/>
    <w:link w:val="TitleChar"/>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basedOn w:val="DefaultParagraphFont"/>
    <w:link w:val="Title"/>
    <w:rsid w:val="00546AD5"/>
    <w:rPr>
      <w:rFonts w:ascii="Courier New" w:eastAsia="宋体" w:hAnsi="Courier New"/>
      <w:lang w:val="nb-NO" w:eastAsia="x-none"/>
    </w:rPr>
  </w:style>
  <w:style w:type="paragraph" w:customStyle="1" w:styleId="B1">
    <w:name w:val="B1+"/>
    <w:basedOn w:val="Normal"/>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Normal"/>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Normal"/>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Normal"/>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ListParagraphChar">
    <w:name w:val="List Paragraph Char"/>
    <w:link w:val="ListParagraph"/>
    <w:uiPriority w:val="34"/>
    <w:locked/>
    <w:rsid w:val="00546AD5"/>
    <w:rPr>
      <w:rFonts w:ascii="Times New Roman" w:hAnsi="Times New Roman"/>
      <w:lang w:val="en-GB" w:eastAsia="en-US"/>
    </w:rPr>
  </w:style>
  <w:style w:type="paragraph" w:customStyle="1" w:styleId="TableCell">
    <w:name w:val="TableCell"/>
    <w:basedOn w:val="Normal"/>
    <w:rsid w:val="00546AD5"/>
    <w:pPr>
      <w:snapToGrid w:val="0"/>
      <w:spacing w:before="20" w:after="20"/>
    </w:pPr>
    <w:rPr>
      <w:rFonts w:eastAsia="Calibri"/>
      <w:szCs w:val="22"/>
      <w:lang w:val="en-US"/>
    </w:rPr>
  </w:style>
  <w:style w:type="paragraph" w:customStyle="1" w:styleId="BodyBest">
    <w:name w:val="BodyBest"/>
    <w:basedOn w:val="Normal"/>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FooterChar">
    <w:name w:val="Footer Char"/>
    <w:link w:val="Footer"/>
    <w:rsid w:val="00546AD5"/>
    <w:rPr>
      <w:rFonts w:ascii="Arial" w:hAnsi="Arial"/>
      <w:b/>
      <w:i/>
      <w:noProof/>
      <w:sz w:val="18"/>
      <w:lang w:val="en-GB" w:eastAsia="en-US"/>
    </w:rPr>
  </w:style>
  <w:style w:type="table" w:customStyle="1" w:styleId="MediumShading1-Accent11">
    <w:name w:val="Medium Shading 1 - Accent 11"/>
    <w:basedOn w:val="TableNormal"/>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4F8FB-1E07-4593-A971-CF7E69EF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519</Words>
  <Characters>2962</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67</cp:revision>
  <cp:lastPrinted>1901-01-01T07:00:00Z</cp:lastPrinted>
  <dcterms:created xsi:type="dcterms:W3CDTF">2019-05-15T09:09:00Z</dcterms:created>
  <dcterms:modified xsi:type="dcterms:W3CDTF">2019-11-21T22:21:00Z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